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D" w:rsidRDefault="00835F1D" w:rsidP="00835F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№ 322</w:t>
      </w:r>
    </w:p>
    <w:tbl>
      <w:tblPr>
        <w:tblW w:w="0" w:type="auto"/>
        <w:tblInd w:w="-83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3600"/>
      </w:tblGrid>
      <w:tr w:rsidR="00835F1D" w:rsidTr="00866B4E">
        <w:tc>
          <w:tcPr>
            <w:tcW w:w="3888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«Государственная комиссия Российской Федерации по испытанию и охране селекционных достижений»</w:t>
            </w:r>
          </w:p>
        </w:tc>
        <w:tc>
          <w:tcPr>
            <w:tcW w:w="270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травы: клевер, люцерна, эспарцет, житняк, тимофеевка, пырей, костер, овсяница, ежа, райграс и др.</w:t>
            </w:r>
            <w:proofErr w:type="gramEnd"/>
          </w:p>
        </w:tc>
      </w:tr>
    </w:tbl>
    <w:p w:rsidR="00835F1D" w:rsidRDefault="00835F1D" w:rsidP="00835F1D">
      <w:pPr>
        <w:jc w:val="right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сорта, представленного для включения</w:t>
      </w: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государственное сортоиспытание</w:t>
      </w: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39"/>
        <w:gridCol w:w="801"/>
        <w:gridCol w:w="900"/>
        <w:gridCol w:w="720"/>
        <w:gridCol w:w="698"/>
        <w:gridCol w:w="141"/>
        <w:gridCol w:w="61"/>
        <w:gridCol w:w="720"/>
        <w:gridCol w:w="70"/>
        <w:gridCol w:w="1010"/>
        <w:gridCol w:w="2829"/>
      </w:tblGrid>
      <w:tr w:rsidR="00835F1D" w:rsidTr="00866B4E">
        <w:tc>
          <w:tcPr>
            <w:tcW w:w="1548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8589" w:type="dxa"/>
            <w:gridSpan w:val="11"/>
            <w:shd w:val="clear" w:color="auto" w:fill="auto"/>
          </w:tcPr>
          <w:p w:rsidR="00835F1D" w:rsidRDefault="00835F1D" w:rsidP="00866B4E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2187" w:type="dxa"/>
            <w:gridSpan w:val="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 Название сорта</w:t>
            </w:r>
          </w:p>
        </w:tc>
        <w:tc>
          <w:tcPr>
            <w:tcW w:w="7950" w:type="dxa"/>
            <w:gridSpan w:val="10"/>
            <w:shd w:val="clear" w:color="auto" w:fill="auto"/>
          </w:tcPr>
          <w:p w:rsidR="00835F1D" w:rsidRDefault="00835F1D" w:rsidP="00866B4E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3888" w:type="dxa"/>
            <w:gridSpan w:val="4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 - селекционный номер </w:t>
            </w:r>
          </w:p>
        </w:tc>
        <w:tc>
          <w:tcPr>
            <w:tcW w:w="6249" w:type="dxa"/>
            <w:gridSpan w:val="8"/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6228" w:type="dxa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Ботаническое определение в латинской транскрипции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6228" w:type="dxa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разновидность, группа, тип и др.)</w:t>
            </w:r>
          </w:p>
        </w:tc>
        <w:tc>
          <w:tcPr>
            <w:tcW w:w="3909" w:type="dxa"/>
            <w:gridSpan w:val="3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pStyle w:val="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Название учреждения-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оригинатора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F1D" w:rsidRDefault="00835F1D" w:rsidP="00E112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выведения</w:t>
            </w:r>
          </w:p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1) год начала селекционной работы; для сортов, выведенных методом гибридизации,</w:t>
            </w:r>
          </w:p>
        </w:tc>
      </w:tr>
      <w:tr w:rsidR="00835F1D" w:rsidTr="00866B4E">
        <w:tc>
          <w:tcPr>
            <w:tcW w:w="2988" w:type="dxa"/>
            <w:gridSpan w:val="3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год скрещивания</w:t>
            </w:r>
          </w:p>
        </w:tc>
        <w:tc>
          <w:tcPr>
            <w:tcW w:w="7149" w:type="dxa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4608" w:type="dxa"/>
            <w:gridSpan w:val="5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метод выведения, исходные формы</w:t>
            </w:r>
          </w:p>
        </w:tc>
        <w:tc>
          <w:tcPr>
            <w:tcW w:w="5529" w:type="dxa"/>
            <w:gridSpan w:val="7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5306" w:type="dxa"/>
            <w:gridSpan w:val="6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3) год малого станционного сортоиспытания</w:t>
            </w:r>
          </w:p>
        </w:tc>
        <w:tc>
          <w:tcPr>
            <w:tcW w:w="4831" w:type="dxa"/>
            <w:gridSpan w:val="6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5508" w:type="dxa"/>
            <w:gridSpan w:val="8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4) годы конкурсного станционного испытания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7308" w:type="dxa"/>
            <w:gridSpan w:val="11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5) годы и место межстанционного конкурсного сортоиспытания</w:t>
            </w:r>
          </w:p>
        </w:tc>
        <w:tc>
          <w:tcPr>
            <w:tcW w:w="282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  <w:trHeight w:val="320"/>
        </w:trPr>
        <w:tc>
          <w:tcPr>
            <w:tcW w:w="6298" w:type="dxa"/>
            <w:gridSpan w:val="10"/>
            <w:shd w:val="clear" w:color="auto" w:fill="auto"/>
          </w:tcPr>
          <w:p w:rsidR="00835F1D" w:rsidRDefault="00835F1D" w:rsidP="00866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VI. Основные задачи, поставленные при выведении сорта</w:t>
            </w:r>
          </w:p>
        </w:tc>
        <w:tc>
          <w:tcPr>
            <w:tcW w:w="3839" w:type="dxa"/>
            <w:gridSpan w:val="2"/>
            <w:shd w:val="clear" w:color="auto" w:fill="auto"/>
          </w:tcPr>
          <w:p w:rsidR="00835F1D" w:rsidRDefault="00835F1D" w:rsidP="00866B4E">
            <w:pPr>
              <w:pStyle w:val="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66B4E" w:rsidP="00E11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 какие качества сорт выдвигается в государственное сортоиспытание и преимущества</w:t>
            </w:r>
          </w:p>
        </w:tc>
      </w:tr>
      <w:tr w:rsidR="00835F1D" w:rsidTr="00866B4E">
        <w:trPr>
          <w:cantSplit/>
        </w:trPr>
        <w:tc>
          <w:tcPr>
            <w:tcW w:w="5447" w:type="dxa"/>
            <w:gridSpan w:val="7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лучшим районированным сортом</w:t>
            </w:r>
          </w:p>
        </w:tc>
        <w:tc>
          <w:tcPr>
            <w:tcW w:w="4690" w:type="dxa"/>
            <w:gridSpan w:val="5"/>
            <w:shd w:val="clear" w:color="auto" w:fill="auto"/>
          </w:tcPr>
          <w:p w:rsidR="00835F1D" w:rsidRDefault="00835F1D" w:rsidP="00866B4E">
            <w:pPr>
              <w:pStyle w:val="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1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</w:p>
    <w:tbl>
      <w:tblPr>
        <w:tblW w:w="0" w:type="auto"/>
        <w:tblInd w:w="-80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992"/>
        <w:gridCol w:w="1417"/>
        <w:gridCol w:w="142"/>
        <w:gridCol w:w="846"/>
        <w:gridCol w:w="1280"/>
        <w:gridCol w:w="993"/>
        <w:gridCol w:w="1996"/>
      </w:tblGrid>
      <w:tr w:rsidR="00835F1D" w:rsidTr="00866B4E">
        <w:tc>
          <w:tcPr>
            <w:tcW w:w="5868" w:type="dxa"/>
            <w:gridSpan w:val="5"/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Особенности сортовой технологии возделывания </w:t>
            </w:r>
          </w:p>
        </w:tc>
        <w:tc>
          <w:tcPr>
            <w:tcW w:w="426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2624EF" w:rsidP="00262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2471" w:type="dxa"/>
            <w:shd w:val="clear" w:color="auto" w:fill="auto"/>
          </w:tcPr>
          <w:p w:rsidR="00835F1D" w:rsidRDefault="00835F1D" w:rsidP="0086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Х. Недостатки сорта </w:t>
            </w:r>
          </w:p>
        </w:tc>
        <w:tc>
          <w:tcPr>
            <w:tcW w:w="766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48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Особенности семеноводства нового сорта </w:t>
            </w:r>
          </w:p>
        </w:tc>
        <w:tc>
          <w:tcPr>
            <w:tcW w:w="525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pStyle w:val="5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502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Предпочтительные зоны семеноводства</w:t>
            </w:r>
          </w:p>
        </w:tc>
        <w:tc>
          <w:tcPr>
            <w:tcW w:w="511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c>
          <w:tcPr>
            <w:tcW w:w="3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и затраты</w:t>
            </w:r>
          </w:p>
        </w:tc>
        <w:tc>
          <w:tcPr>
            <w:tcW w:w="66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814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Предполагаемый экономический эффект от использования нового сорта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E1129B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714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каких областей или районов рекомендуется данный сорт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pStyle w:val="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1D" w:rsidTr="00866B4E">
        <w:trPr>
          <w:cantSplit/>
        </w:trPr>
        <w:tc>
          <w:tcPr>
            <w:tcW w:w="10137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sectPr w:rsidR="00835F1D">
          <w:pgSz w:w="11906" w:h="16838"/>
          <w:pgMar w:top="1134" w:right="851" w:bottom="1134" w:left="1701" w:header="709" w:footer="709" w:gutter="0"/>
          <w:cols w:space="708"/>
        </w:sect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 xml:space="preserve">XIII. </w:t>
      </w:r>
      <w:r>
        <w:rPr>
          <w:rFonts w:ascii="Times New Roman" w:hAnsi="Times New Roman"/>
          <w:b/>
        </w:rPr>
        <w:t>Хозяйственные и биологические свойства</w:t>
      </w: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246" w:type="pct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728"/>
        <w:gridCol w:w="609"/>
        <w:gridCol w:w="576"/>
        <w:gridCol w:w="576"/>
        <w:gridCol w:w="608"/>
        <w:gridCol w:w="576"/>
        <w:gridCol w:w="576"/>
        <w:gridCol w:w="576"/>
        <w:gridCol w:w="576"/>
        <w:gridCol w:w="576"/>
        <w:gridCol w:w="649"/>
        <w:gridCol w:w="501"/>
        <w:gridCol w:w="501"/>
        <w:gridCol w:w="501"/>
        <w:gridCol w:w="501"/>
        <w:gridCol w:w="523"/>
        <w:gridCol w:w="640"/>
        <w:gridCol w:w="549"/>
        <w:gridCol w:w="501"/>
        <w:gridCol w:w="549"/>
        <w:gridCol w:w="619"/>
        <w:gridCol w:w="686"/>
        <w:gridCol w:w="573"/>
      </w:tblGrid>
      <w:tr w:rsidR="00F93676" w:rsidTr="00866B4E">
        <w:tc>
          <w:tcPr>
            <w:tcW w:w="2505" w:type="dxa"/>
            <w:vMerge w:val="restar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Сорт </w:t>
            </w:r>
          </w:p>
        </w:tc>
        <w:tc>
          <w:tcPr>
            <w:tcW w:w="4669" w:type="dxa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сорт</w:t>
            </w:r>
          </w:p>
        </w:tc>
        <w:tc>
          <w:tcPr>
            <w:tcW w:w="663" w:type="dxa"/>
            <w:vMerge w:val="restar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цикл</w:t>
            </w:r>
          </w:p>
        </w:tc>
        <w:tc>
          <w:tcPr>
            <w:tcW w:w="5033" w:type="dxa"/>
            <w:gridSpan w:val="9"/>
            <w:shd w:val="clear" w:color="auto" w:fill="auto"/>
          </w:tcPr>
          <w:p w:rsidR="00835F1D" w:rsidRDefault="00E1129B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Лучший районированный сорт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цикл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от стандарта</w:t>
            </w:r>
          </w:p>
        </w:tc>
      </w:tr>
      <w:tr w:rsidR="00E1129B" w:rsidTr="00866B4E">
        <w:tc>
          <w:tcPr>
            <w:tcW w:w="2505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посева</w:t>
            </w:r>
          </w:p>
        </w:tc>
        <w:tc>
          <w:tcPr>
            <w:tcW w:w="1587" w:type="dxa"/>
            <w:gridSpan w:val="3"/>
            <w:shd w:val="clear" w:color="auto" w:fill="auto"/>
          </w:tcPr>
          <w:p w:rsidR="00835F1D" w:rsidRDefault="00872061" w:rsidP="0087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63" w:type="dxa"/>
            <w:gridSpan w:val="3"/>
            <w:shd w:val="clear" w:color="auto" w:fill="auto"/>
          </w:tcPr>
          <w:p w:rsidR="00835F1D" w:rsidRDefault="00835F1D" w:rsidP="0087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7206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835F1D" w:rsidRDefault="00872061" w:rsidP="00872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63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gridSpan w:val="3"/>
            <w:shd w:val="clear" w:color="auto" w:fill="auto"/>
          </w:tcPr>
          <w:p w:rsidR="00835F1D" w:rsidRDefault="00835F1D" w:rsidP="00F93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87206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71" w:type="dxa"/>
            <w:gridSpan w:val="3"/>
            <w:shd w:val="clear" w:color="auto" w:fill="auto"/>
          </w:tcPr>
          <w:p w:rsidR="00835F1D" w:rsidRDefault="00835F1D" w:rsidP="00F93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936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5F1D" w:rsidRDefault="00835F1D" w:rsidP="00F93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93676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27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c>
          <w:tcPr>
            <w:tcW w:w="2505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учета</w:t>
            </w:r>
          </w:p>
        </w:tc>
        <w:tc>
          <w:tcPr>
            <w:tcW w:w="616" w:type="dxa"/>
            <w:shd w:val="clear" w:color="auto" w:fill="auto"/>
          </w:tcPr>
          <w:p w:rsidR="00835F1D" w:rsidRDefault="00F93676" w:rsidP="00F93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93676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543" w:type="dxa"/>
            <w:shd w:val="clear" w:color="auto" w:fill="auto"/>
          </w:tcPr>
          <w:p w:rsidR="00835F1D" w:rsidRDefault="00F93676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15" w:type="dxa"/>
            <w:shd w:val="clear" w:color="auto" w:fill="auto"/>
          </w:tcPr>
          <w:p w:rsidR="00835F1D" w:rsidRDefault="00F93676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93676">
              <w:rPr>
                <w:rFonts w:ascii="Times New Roman" w:eastAsia="Times New Roman" w:hAnsi="Times New Roman" w:cs="Times New Roman"/>
                <w:sz w:val="18"/>
                <w:szCs w:val="18"/>
              </w:rPr>
              <w:t>016</w:t>
            </w:r>
          </w:p>
        </w:tc>
        <w:tc>
          <w:tcPr>
            <w:tcW w:w="521" w:type="dxa"/>
            <w:shd w:val="clear" w:color="auto" w:fill="auto"/>
          </w:tcPr>
          <w:p w:rsidR="00835F1D" w:rsidRDefault="00F93676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24" w:type="dxa"/>
            <w:shd w:val="clear" w:color="auto" w:fill="auto"/>
          </w:tcPr>
          <w:p w:rsidR="00835F1D" w:rsidRDefault="00F93676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93676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471" w:type="dxa"/>
            <w:shd w:val="clear" w:color="auto" w:fill="auto"/>
          </w:tcPr>
          <w:p w:rsidR="00835F1D" w:rsidRDefault="00F93676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7" w:type="dxa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ц/га</w:t>
            </w: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1129B" w:rsidTr="00866B4E"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1129B" w:rsidTr="00866B4E"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Урожай зеленой массы, ц/га: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F936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за год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05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Урожай сена, ц/га: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6-й укос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за год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05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Урожай семян, ц/га: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29B" w:rsidTr="00866B4E">
        <w:trPr>
          <w:trHeight w:val="340"/>
        </w:trPr>
        <w:tc>
          <w:tcPr>
            <w:tcW w:w="250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НСР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05</w:t>
            </w:r>
          </w:p>
        </w:tc>
        <w:tc>
          <w:tcPr>
            <w:tcW w:w="73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*при испытании в смеси в числителе приводится урожай смеси.</w:t>
      </w: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</w:p>
    <w:tbl>
      <w:tblPr>
        <w:tblW w:w="5000" w:type="pc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728"/>
        <w:gridCol w:w="657"/>
        <w:gridCol w:w="532"/>
        <w:gridCol w:w="538"/>
        <w:gridCol w:w="532"/>
        <w:gridCol w:w="506"/>
        <w:gridCol w:w="565"/>
        <w:gridCol w:w="532"/>
        <w:gridCol w:w="532"/>
        <w:gridCol w:w="544"/>
        <w:gridCol w:w="597"/>
        <w:gridCol w:w="606"/>
        <w:gridCol w:w="668"/>
        <w:gridCol w:w="568"/>
        <w:gridCol w:w="568"/>
        <w:gridCol w:w="612"/>
        <w:gridCol w:w="535"/>
        <w:gridCol w:w="674"/>
        <w:gridCol w:w="665"/>
      </w:tblGrid>
      <w:tr w:rsidR="00835F1D" w:rsidTr="00866B4E">
        <w:tc>
          <w:tcPr>
            <w:tcW w:w="1226" w:type="pct"/>
            <w:vMerge w:val="restar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Сорт </w:t>
            </w:r>
          </w:p>
        </w:tc>
        <w:tc>
          <w:tcPr>
            <w:tcW w:w="1670" w:type="pct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Данный сорт</w:t>
            </w:r>
            <w:r w:rsidR="00995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95413">
              <w:rPr>
                <w:rFonts w:ascii="Times New Roman" w:eastAsia="Times New Roman" w:hAnsi="Times New Roman" w:cs="Times New Roman"/>
                <w:sz w:val="18"/>
                <w:szCs w:val="18"/>
              </w:rPr>
              <w:t>Фианит</w:t>
            </w:r>
            <w:proofErr w:type="spellEnd"/>
          </w:p>
        </w:tc>
        <w:tc>
          <w:tcPr>
            <w:tcW w:w="1858" w:type="pct"/>
            <w:gridSpan w:val="9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Лучший районированный сорт</w:t>
            </w:r>
            <w:r w:rsidR="009954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Гале</w:t>
            </w:r>
          </w:p>
        </w:tc>
      </w:tr>
      <w:tr w:rsidR="00835F1D" w:rsidTr="00866B4E">
        <w:tc>
          <w:tcPr>
            <w:tcW w:w="1226" w:type="pct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посева</w:t>
            </w:r>
          </w:p>
        </w:tc>
        <w:tc>
          <w:tcPr>
            <w:tcW w:w="584" w:type="pct"/>
            <w:gridSpan w:val="3"/>
            <w:shd w:val="clear" w:color="auto" w:fill="auto"/>
          </w:tcPr>
          <w:p w:rsidR="00835F1D" w:rsidRDefault="009E12EA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42" w:type="pct"/>
            <w:gridSpan w:val="3"/>
            <w:shd w:val="clear" w:color="auto" w:fill="auto"/>
          </w:tcPr>
          <w:p w:rsidR="00835F1D" w:rsidRDefault="009E12EA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44" w:type="pct"/>
            <w:gridSpan w:val="3"/>
            <w:shd w:val="clear" w:color="auto" w:fill="auto"/>
          </w:tcPr>
          <w:p w:rsidR="00835F1D" w:rsidRDefault="009E12EA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835F1D" w:rsidRDefault="009E12EA" w:rsidP="009E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  <w:r w:rsidR="00835F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91" w:type="pct"/>
            <w:gridSpan w:val="3"/>
            <w:shd w:val="clear" w:color="auto" w:fill="auto"/>
          </w:tcPr>
          <w:p w:rsidR="00835F1D" w:rsidRDefault="00835F1D" w:rsidP="009E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9E12E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634" w:type="pct"/>
            <w:gridSpan w:val="3"/>
            <w:shd w:val="clear" w:color="auto" w:fill="auto"/>
          </w:tcPr>
          <w:p w:rsidR="00835F1D" w:rsidRDefault="00835F1D" w:rsidP="009E1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9E12E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835F1D" w:rsidTr="00866B4E">
        <w:tc>
          <w:tcPr>
            <w:tcW w:w="1226" w:type="pct"/>
            <w:vMerge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учета</w:t>
            </w: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5F1D" w:rsidTr="00866B4E"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35F1D" w:rsidTr="00866B4E"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Отрастание (медленное, быстрое, плохое, хорошее):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весной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после 1-го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после 2-го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г) после 3-го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Высота растения перед уборкой,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1-го укоса на сено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2-го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3-го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89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 Пригодность сорта к механизированной уборке</w:t>
            </w:r>
          </w:p>
        </w:tc>
        <w:tc>
          <w:tcPr>
            <w:tcW w:w="24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296589" w:rsidRDefault="00296589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7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4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6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7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8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Облиственность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%: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после 1-го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после 2-го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72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E112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после 3-го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89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Зимостойкость по годам – в %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баллах</w:t>
            </w:r>
          </w:p>
        </w:tc>
        <w:tc>
          <w:tcPr>
            <w:tcW w:w="24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7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4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6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7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8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</w:tr>
      <w:tr w:rsidR="00296589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 Засухоустойчивость по годам в баллах</w:t>
            </w:r>
          </w:p>
        </w:tc>
        <w:tc>
          <w:tcPr>
            <w:tcW w:w="246" w:type="pct"/>
            <w:shd w:val="clear" w:color="auto" w:fill="auto"/>
          </w:tcPr>
          <w:p w:rsidR="00296589" w:rsidRDefault="00296589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7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4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6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7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8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весной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летом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589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296589" w:rsidRDefault="00296589" w:rsidP="0029658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 Устойчивость сорта к заморозкам</w:t>
            </w:r>
          </w:p>
        </w:tc>
        <w:tc>
          <w:tcPr>
            <w:tcW w:w="246" w:type="pct"/>
            <w:shd w:val="clear" w:color="auto" w:fill="auto"/>
          </w:tcPr>
          <w:p w:rsidR="00296589" w:rsidRDefault="00296589" w:rsidP="00296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296589" w:rsidRDefault="00296589" w:rsidP="002965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7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4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6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07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181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8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  <w:tc>
          <w:tcPr>
            <w:tcW w:w="225" w:type="pct"/>
            <w:shd w:val="clear" w:color="auto" w:fill="auto"/>
          </w:tcPr>
          <w:p w:rsidR="00296589" w:rsidRDefault="00296589" w:rsidP="00296589">
            <w:pPr>
              <w:spacing w:after="0"/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весенним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осенним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995413" w:rsidRDefault="00995413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728"/>
        <w:gridCol w:w="657"/>
        <w:gridCol w:w="532"/>
        <w:gridCol w:w="538"/>
        <w:gridCol w:w="532"/>
        <w:gridCol w:w="506"/>
        <w:gridCol w:w="565"/>
        <w:gridCol w:w="532"/>
        <w:gridCol w:w="532"/>
        <w:gridCol w:w="544"/>
        <w:gridCol w:w="597"/>
        <w:gridCol w:w="606"/>
        <w:gridCol w:w="668"/>
        <w:gridCol w:w="568"/>
        <w:gridCol w:w="568"/>
        <w:gridCol w:w="612"/>
        <w:gridCol w:w="535"/>
        <w:gridCol w:w="674"/>
        <w:gridCol w:w="665"/>
      </w:tblGrid>
      <w:tr w:rsidR="00835F1D" w:rsidTr="00866B4E"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835F1D" w:rsidTr="00866B4E">
        <w:trPr>
          <w:trHeight w:val="339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Поражаемость болезнями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аскохитоз</w:t>
            </w:r>
            <w:proofErr w:type="spellEnd"/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995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б) 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Повреждаемость вредителями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вредителями листвы: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2-го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413" w:rsidTr="001D6BD5">
        <w:trPr>
          <w:trHeight w:val="467"/>
        </w:trPr>
        <w:tc>
          <w:tcPr>
            <w:tcW w:w="1226" w:type="pct"/>
            <w:shd w:val="clear" w:color="auto" w:fill="auto"/>
          </w:tcPr>
          <w:p w:rsidR="00995413" w:rsidRDefault="00995413" w:rsidP="001D6BD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вредителями семян</w:t>
            </w:r>
          </w:p>
        </w:tc>
        <w:tc>
          <w:tcPr>
            <w:tcW w:w="246" w:type="pct"/>
            <w:shd w:val="clear" w:color="auto" w:fill="auto"/>
          </w:tcPr>
          <w:p w:rsidR="00995413" w:rsidRDefault="00995413" w:rsidP="001D6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995413" w:rsidRDefault="00995413" w:rsidP="001D6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2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1D6BD5" w:rsidRPr="001D6BD5" w:rsidRDefault="001D6BD5" w:rsidP="001D6B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91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0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4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02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05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26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92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07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181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28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  <w:tc>
          <w:tcPr>
            <w:tcW w:w="225" w:type="pct"/>
            <w:shd w:val="clear" w:color="auto" w:fill="auto"/>
          </w:tcPr>
          <w:p w:rsidR="00995413" w:rsidRDefault="00995413" w:rsidP="001D6BD5">
            <w:pPr>
              <w:spacing w:after="0"/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 Вегетационный период в днях – на сено: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от начала весенней вегетации до 1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от 1 укоса до 2 укоса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от 2 укоса до 3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г) от 3 укоса до 4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семена: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а) от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весен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егетации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полной спелости семян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от 1-го укоса до полной спелости семян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 Кормовая ценность (хим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нализа):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белок, %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клетчатка, %</w:t>
            </w: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BD5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 Зоотехническая оценка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поедаемость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0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6BD5" w:rsidRDefault="001D6BD5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1D6BD5" w:rsidRDefault="001D6BD5" w:rsidP="00CE67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1D6BD5" w:rsidRDefault="001D6BD5"/>
        </w:tc>
        <w:tc>
          <w:tcPr>
            <w:tcW w:w="202" w:type="pct"/>
            <w:shd w:val="clear" w:color="auto" w:fill="auto"/>
          </w:tcPr>
          <w:p w:rsidR="001D6BD5" w:rsidRDefault="001D6BD5"/>
        </w:tc>
        <w:tc>
          <w:tcPr>
            <w:tcW w:w="205" w:type="pct"/>
            <w:shd w:val="clear" w:color="auto" w:fill="auto"/>
          </w:tcPr>
          <w:p w:rsidR="001D6BD5" w:rsidRDefault="001D6BD5"/>
        </w:tc>
        <w:tc>
          <w:tcPr>
            <w:tcW w:w="226" w:type="pct"/>
            <w:shd w:val="clear" w:color="auto" w:fill="auto"/>
          </w:tcPr>
          <w:p w:rsidR="001D6BD5" w:rsidRDefault="001D6BD5"/>
        </w:tc>
        <w:tc>
          <w:tcPr>
            <w:tcW w:w="192" w:type="pct"/>
            <w:shd w:val="clear" w:color="auto" w:fill="auto"/>
          </w:tcPr>
          <w:p w:rsidR="001D6BD5" w:rsidRDefault="001D6BD5"/>
        </w:tc>
        <w:tc>
          <w:tcPr>
            <w:tcW w:w="192" w:type="pct"/>
            <w:shd w:val="clear" w:color="auto" w:fill="auto"/>
          </w:tcPr>
          <w:p w:rsidR="001D6BD5" w:rsidRDefault="001D6BD5"/>
        </w:tc>
        <w:tc>
          <w:tcPr>
            <w:tcW w:w="207" w:type="pct"/>
            <w:shd w:val="clear" w:color="auto" w:fill="auto"/>
          </w:tcPr>
          <w:p w:rsidR="001D6BD5" w:rsidRDefault="001D6BD5"/>
        </w:tc>
        <w:tc>
          <w:tcPr>
            <w:tcW w:w="181" w:type="pct"/>
            <w:shd w:val="clear" w:color="auto" w:fill="auto"/>
          </w:tcPr>
          <w:p w:rsidR="001D6BD5" w:rsidRDefault="001D6BD5"/>
        </w:tc>
        <w:tc>
          <w:tcPr>
            <w:tcW w:w="228" w:type="pct"/>
            <w:shd w:val="clear" w:color="auto" w:fill="auto"/>
          </w:tcPr>
          <w:p w:rsidR="001D6BD5" w:rsidRDefault="001D6BD5"/>
        </w:tc>
        <w:tc>
          <w:tcPr>
            <w:tcW w:w="225" w:type="pct"/>
            <w:shd w:val="clear" w:color="auto" w:fill="auto"/>
          </w:tcPr>
          <w:p w:rsidR="001D6BD5" w:rsidRDefault="001D6BD5"/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5F1D" w:rsidTr="00866B4E">
        <w:trPr>
          <w:trHeight w:val="340"/>
        </w:trPr>
        <w:tc>
          <w:tcPr>
            <w:tcW w:w="1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sectPr w:rsidR="00835F1D">
          <w:pgSz w:w="16838" w:h="11906" w:orient="landscape"/>
          <w:pgMar w:top="1276" w:right="1134" w:bottom="851" w:left="1134" w:header="709" w:footer="709" w:gutter="0"/>
          <w:cols w:space="708"/>
        </w:sect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XIV</w:t>
      </w:r>
      <w:r>
        <w:rPr>
          <w:rFonts w:ascii="Times New Roman" w:hAnsi="Times New Roman"/>
          <w:b/>
        </w:rPr>
        <w:t>. Морфологическое описание нового сорта (для апробации)</w:t>
      </w:r>
    </w:p>
    <w:tbl>
      <w:tblPr>
        <w:tblW w:w="10490" w:type="dxa"/>
        <w:tblInd w:w="-743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описания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отдельных признаков</w:t>
            </w: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Форма розетки осеннего или весеннего отрастания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Куст: 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90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0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плотность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злаковых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 Стебли: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8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а) форма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злаковых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2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высота,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7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грубость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8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опушение</w:t>
            </w:r>
            <w:proofErr w:type="spellEnd"/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окраска узлов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9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е) ветвистость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Среднее число междоузлий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амплитуда колебаний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Кустистость (сильная, средняя, слабая), количество стеблей в среднем на куст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Облиственность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(степень и равномерность) к общему весу %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Листья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среднего яруса и злаковых) 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84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величина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7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2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опушение</w:t>
            </w:r>
            <w:proofErr w:type="spellEnd"/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6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окраска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положение листьев по отношению к стеблю (для злаков)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29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е) восковой налет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5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ж) степень мягкости листьев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Прилистники среднего яруса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E112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7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опушение</w:t>
            </w:r>
            <w:proofErr w:type="spellEnd"/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4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окраска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Язычок для злаков (заостренный или тупой, длинный или короткий, плотный или рыхлый)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  <w:r>
        <w:br w:type="page"/>
      </w:r>
    </w:p>
    <w:tbl>
      <w:tblPr>
        <w:tblW w:w="10490" w:type="dxa"/>
        <w:tblInd w:w="-743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описания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отдельных признаков</w:t>
            </w: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Соцветие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40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90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длина (кисти, головки, колоса или метелки),          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0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степень рыхлости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1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окраска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8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остистость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2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е) соотношение длины и ширины колоса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275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Бобы (для бобовых): величина, форма, окраска, количество завитков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8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Колоски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злаковых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9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окраска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7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число цветков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форма колосковых и цветочных чешуй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1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киль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Семена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39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величина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84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форма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7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цвет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2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г) % твердых (для бобовых)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16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Корневая система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27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мощность развития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329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выраженность главного корня (для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бобовых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05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Другие морфологические признаки сорта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морфологические признаки сорта, позволяющие отличить его от других сходных сортов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F1D" w:rsidTr="00866B4E">
        <w:trPr>
          <w:trHeight w:val="443"/>
        </w:trPr>
        <w:tc>
          <w:tcPr>
            <w:tcW w:w="5246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XV</w:t>
            </w:r>
            <w:r>
              <w:rPr>
                <w:rFonts w:ascii="Times New Roman" w:eastAsia="Times New Roman" w:hAnsi="Times New Roman" w:cs="Times New Roman"/>
              </w:rPr>
              <w:t>. Однородность при половом воспроизведении сорта</w:t>
            </w:r>
          </w:p>
        </w:tc>
        <w:tc>
          <w:tcPr>
            <w:tcW w:w="5244" w:type="dxa"/>
            <w:tcBorders>
              <w:right w:val="none" w:sz="0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685"/>
      </w:tblGrid>
      <w:tr w:rsidR="00835F1D" w:rsidTr="00866B4E">
        <w:trPr>
          <w:cantSplit/>
        </w:trPr>
        <w:tc>
          <w:tcPr>
            <w:tcW w:w="68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нормативов, на основании которых составлено описание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35F1D" w:rsidTr="00866B4E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835F1D" w:rsidTr="00866B4E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</w:tbl>
    <w:p w:rsidR="00835F1D" w:rsidRDefault="00835F1D" w:rsidP="00835F1D">
      <w:pPr>
        <w:spacing w:after="0" w:line="240" w:lineRule="auto"/>
        <w:jc w:val="center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 Ученым советом                                                              «__»___________20__г.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</w:rPr>
        <w:t>Директор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35F1D" w:rsidRDefault="00835F1D" w:rsidP="00835F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Директор         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</w:rPr>
        <w:t>(подпись)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Автор (соавторы)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</w:t>
      </w: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lastRenderedPageBreak/>
        <w:t xml:space="preserve">            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(подпись)</w:t>
      </w: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«__»______20__г.</w:t>
      </w: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84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1204"/>
        <w:gridCol w:w="7689"/>
      </w:tblGrid>
      <w:tr w:rsidR="00835F1D" w:rsidTr="00866B4E">
        <w:tc>
          <w:tcPr>
            <w:tcW w:w="2520" w:type="dxa"/>
            <w:gridSpan w:val="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</w:rPr>
              <w:t>. Обязательство</w:t>
            </w:r>
          </w:p>
        </w:tc>
        <w:tc>
          <w:tcPr>
            <w:tcW w:w="7689" w:type="dxa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835F1D" w:rsidTr="00866B4E">
        <w:tc>
          <w:tcPr>
            <w:tcW w:w="2520" w:type="dxa"/>
            <w:gridSpan w:val="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689" w:type="dxa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(название учреждения-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оригинатора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(название сорта)</w:t>
            </w: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 течение всего срока испытания в количестве, указываемом ежегодно в заказе ФГБУ «Госсорткомиссия»,            в  том числе в год передачи заявки на включение сорта в государственное сортоиспытание в количестве</w:t>
            </w:r>
          </w:p>
        </w:tc>
      </w:tr>
      <w:tr w:rsidR="00835F1D" w:rsidTr="00866B4E">
        <w:trPr>
          <w:cantSplit/>
        </w:trPr>
        <w:tc>
          <w:tcPr>
            <w:tcW w:w="1316" w:type="dxa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93" w:type="dxa"/>
            <w:gridSpan w:val="2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центнеров.  </w:t>
            </w:r>
          </w:p>
        </w:tc>
      </w:tr>
    </w:tbl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</w:rPr>
        <w:t>Директор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35F1D" w:rsidRDefault="00835F1D" w:rsidP="00835F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Директор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sz w:val="16"/>
        </w:rPr>
        <w:t>(подпись)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35F1D" w:rsidRDefault="00835F1D" w:rsidP="00E1129B">
      <w:pPr>
        <w:spacing w:after="0" w:line="240" w:lineRule="auto"/>
        <w:ind w:firstLineChars="105" w:firstLine="1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16"/>
        </w:rPr>
        <w:t xml:space="preserve"> 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 (соавторы)_________________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                                         (подпись)</w:t>
      </w: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«_____»________________20__г.</w:t>
      </w: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tbl>
      <w:tblPr>
        <w:tblW w:w="0" w:type="auto"/>
        <w:tblInd w:w="-84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744"/>
        <w:gridCol w:w="4865"/>
      </w:tblGrid>
      <w:tr w:rsidR="00835F1D" w:rsidTr="00866B4E">
        <w:tc>
          <w:tcPr>
            <w:tcW w:w="3600" w:type="dxa"/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учреждения-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оригинатора</w:t>
            </w:r>
            <w:proofErr w:type="spellEnd"/>
          </w:p>
        </w:tc>
        <w:tc>
          <w:tcPr>
            <w:tcW w:w="66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pStyle w:val="a3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835F1D" w:rsidRDefault="00835F1D" w:rsidP="00866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Заключение начальника инспектуры</w:t>
            </w:r>
          </w:p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102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5F1D" w:rsidTr="00866B4E">
        <w:trPr>
          <w:cantSplit/>
        </w:trPr>
        <w:tc>
          <w:tcPr>
            <w:tcW w:w="534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5F1D" w:rsidRDefault="00835F1D" w:rsidP="00866B4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Начальник инспектуры</w:t>
            </w:r>
          </w:p>
        </w:tc>
        <w:tc>
          <w:tcPr>
            <w:tcW w:w="48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5F1D" w:rsidRDefault="00835F1D" w:rsidP="00866B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5F1D" w:rsidRDefault="00835F1D" w:rsidP="00835F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«_____»________________20__ г.</w:t>
      </w: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835F1D" w:rsidRDefault="00835F1D" w:rsidP="00835F1D">
      <w:pPr>
        <w:spacing w:after="0" w:line="240" w:lineRule="auto"/>
        <w:jc w:val="both"/>
        <w:rPr>
          <w:rFonts w:ascii="Times New Roman" w:hAnsi="Times New Roman"/>
        </w:rPr>
      </w:pPr>
    </w:p>
    <w:p w:rsidR="00D267E1" w:rsidRDefault="00D267E1"/>
    <w:sectPr w:rsidR="00D267E1" w:rsidSect="00083768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5F1D"/>
    <w:rsid w:val="00080510"/>
    <w:rsid w:val="00083768"/>
    <w:rsid w:val="001863AD"/>
    <w:rsid w:val="001D6BD5"/>
    <w:rsid w:val="002624EF"/>
    <w:rsid w:val="00296589"/>
    <w:rsid w:val="003704A2"/>
    <w:rsid w:val="006026BA"/>
    <w:rsid w:val="00790363"/>
    <w:rsid w:val="007B4404"/>
    <w:rsid w:val="00835F1D"/>
    <w:rsid w:val="00866B4E"/>
    <w:rsid w:val="00872061"/>
    <w:rsid w:val="00943CD6"/>
    <w:rsid w:val="00995413"/>
    <w:rsid w:val="009E12EA"/>
    <w:rsid w:val="00CC55AA"/>
    <w:rsid w:val="00CE67B8"/>
    <w:rsid w:val="00D267E1"/>
    <w:rsid w:val="00E1129B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68"/>
  </w:style>
  <w:style w:type="paragraph" w:styleId="1">
    <w:name w:val="heading 1"/>
    <w:basedOn w:val="a"/>
    <w:next w:val="a"/>
    <w:link w:val="10"/>
    <w:qFormat/>
    <w:rsid w:val="00835F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F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F1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5F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5F1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5F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1F4D78"/>
    </w:rPr>
  </w:style>
  <w:style w:type="paragraph" w:styleId="7">
    <w:name w:val="heading 7"/>
    <w:basedOn w:val="a"/>
    <w:next w:val="a"/>
    <w:link w:val="70"/>
    <w:qFormat/>
    <w:rsid w:val="00835F1D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835F1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835F1D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1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5F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5F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5F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35F1D"/>
    <w:rPr>
      <w:rFonts w:ascii="Cambria" w:eastAsia="Times New Roman" w:hAnsi="Cambria" w:cs="Times New Roman"/>
      <w:color w:val="1F4D78"/>
    </w:rPr>
  </w:style>
  <w:style w:type="character" w:customStyle="1" w:styleId="70">
    <w:name w:val="Заголовок 7 Знак"/>
    <w:basedOn w:val="a0"/>
    <w:link w:val="7"/>
    <w:rsid w:val="00835F1D"/>
    <w:rPr>
      <w:rFonts w:ascii="Cambria" w:eastAsia="Times New Roman" w:hAnsi="Cambria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835F1D"/>
    <w:rPr>
      <w:rFonts w:ascii="Cambria" w:eastAsia="Times New Roman" w:hAnsi="Cambria" w:cs="Times New Roman"/>
      <w:color w:val="272727"/>
      <w:sz w:val="21"/>
      <w:szCs w:val="20"/>
    </w:rPr>
  </w:style>
  <w:style w:type="character" w:customStyle="1" w:styleId="90">
    <w:name w:val="Заголовок 9 Знак"/>
    <w:basedOn w:val="a0"/>
    <w:link w:val="9"/>
    <w:rsid w:val="00835F1D"/>
    <w:rPr>
      <w:rFonts w:ascii="Cambria" w:eastAsia="Times New Roman" w:hAnsi="Cambria" w:cs="Times New Roman"/>
      <w:i/>
      <w:iCs/>
      <w:color w:val="272727"/>
      <w:sz w:val="21"/>
      <w:szCs w:val="20"/>
    </w:rPr>
  </w:style>
  <w:style w:type="paragraph" w:styleId="a3">
    <w:name w:val="No Spacing"/>
    <w:qFormat/>
    <w:rsid w:val="00835F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выноски Знак"/>
    <w:basedOn w:val="a0"/>
    <w:link w:val="a5"/>
    <w:rsid w:val="00835F1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83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83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Сыроежина Наталия Сергеевна</cp:lastModifiedBy>
  <cp:revision>8</cp:revision>
  <cp:lastPrinted>2019-01-19T08:03:00Z</cp:lastPrinted>
  <dcterms:created xsi:type="dcterms:W3CDTF">2019-01-18T05:26:00Z</dcterms:created>
  <dcterms:modified xsi:type="dcterms:W3CDTF">2019-09-03T11:03:00Z</dcterms:modified>
</cp:coreProperties>
</file>