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0CB7" w14:textId="77777777" w:rsidR="00A048D8" w:rsidRDefault="00D0169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ОБРАЗЕЦ</w:t>
      </w:r>
    </w:p>
    <w:p w14:paraId="1FB5986E" w14:textId="77777777" w:rsidR="00A048D8" w:rsidRDefault="00A048D8">
      <w:pPr>
        <w:jc w:val="right"/>
        <w:rPr>
          <w:rFonts w:ascii="Times New Roman" w:hAnsi="Times New Roman"/>
          <w:b/>
          <w:lang w:val="ru-RU"/>
        </w:rPr>
      </w:pPr>
    </w:p>
    <w:p w14:paraId="14A58689" w14:textId="77777777" w:rsidR="00A048D8" w:rsidRDefault="00D0169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ФГБУ «ГОССОРТКОМИССИЯ»</w:t>
      </w:r>
    </w:p>
    <w:p w14:paraId="2D26EFB1" w14:textId="7FB7D94F" w:rsidR="00A048D8" w:rsidRPr="00E66B26" w:rsidRDefault="00D016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lang w:val="ru-RU"/>
        </w:rPr>
      </w:pPr>
      <w:r w:rsidRPr="00E66B26">
        <w:rPr>
          <w:rFonts w:ascii="Times New Roman" w:hAnsi="Times New Roman"/>
          <w:b/>
          <w:color w:val="000000"/>
          <w:szCs w:val="24"/>
          <w:lang w:val="ru-RU"/>
        </w:rPr>
        <w:t>107078, г. Москва, ул. Садов</w:t>
      </w:r>
      <w:r w:rsidR="00E66B26">
        <w:rPr>
          <w:rFonts w:ascii="Times New Roman" w:hAnsi="Times New Roman"/>
          <w:b/>
          <w:color w:val="000000"/>
          <w:szCs w:val="24"/>
          <w:lang w:val="ru-RU"/>
        </w:rPr>
        <w:t>ая</w:t>
      </w:r>
      <w:r w:rsidRPr="00E66B26">
        <w:rPr>
          <w:rFonts w:ascii="Times New Roman" w:hAnsi="Times New Roman"/>
          <w:b/>
          <w:color w:val="000000"/>
          <w:szCs w:val="24"/>
          <w:lang w:val="ru-RU"/>
        </w:rPr>
        <w:t>-Спасская, д. 1</w:t>
      </w:r>
      <w:r w:rsidR="00A629EC">
        <w:rPr>
          <w:rFonts w:ascii="Times New Roman" w:hAnsi="Times New Roman"/>
          <w:b/>
          <w:color w:val="000000"/>
          <w:szCs w:val="24"/>
          <w:lang w:val="ru-RU"/>
        </w:rPr>
        <w:t>1</w:t>
      </w:r>
      <w:r w:rsidRPr="00E66B26">
        <w:rPr>
          <w:rFonts w:ascii="Times New Roman" w:hAnsi="Times New Roman"/>
          <w:b/>
          <w:color w:val="000000"/>
          <w:szCs w:val="24"/>
          <w:lang w:val="ru-RU"/>
        </w:rPr>
        <w:t>/</w:t>
      </w:r>
      <w:bookmarkStart w:id="0" w:name="_GoBack"/>
      <w:bookmarkEnd w:id="0"/>
      <w:r w:rsidRPr="00E66B26">
        <w:rPr>
          <w:rFonts w:ascii="Times New Roman" w:hAnsi="Times New Roman"/>
          <w:b/>
          <w:color w:val="000000"/>
          <w:szCs w:val="24"/>
          <w:lang w:val="ru-RU"/>
        </w:rPr>
        <w:t>1</w:t>
      </w:r>
    </w:p>
    <w:p w14:paraId="49C61C70" w14:textId="77777777" w:rsidR="00A048D8" w:rsidRDefault="00A048D8">
      <w:pPr>
        <w:jc w:val="right"/>
        <w:rPr>
          <w:rFonts w:ascii="Times New Roman" w:hAnsi="Times New Roman"/>
          <w:b/>
          <w:lang w:val="ru-RU"/>
        </w:rPr>
      </w:pPr>
    </w:p>
    <w:p w14:paraId="503DC4EF" w14:textId="77777777" w:rsidR="00A048D8" w:rsidRDefault="00A048D8">
      <w:pPr>
        <w:jc w:val="center"/>
        <w:rPr>
          <w:rFonts w:ascii="Times New Roman" w:hAnsi="Times New Roman"/>
          <w:b/>
          <w:lang w:val="ru-RU"/>
        </w:rPr>
      </w:pPr>
    </w:p>
    <w:p w14:paraId="6CB8F344" w14:textId="77777777" w:rsidR="00A048D8" w:rsidRDefault="00D0169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ЗАЯВЛЕНИЕ НА ГОСУДАРСТВЕННУЮ РЕГИСТРАЦИЮ ДОГОВОРА ПРЕДОСТАВЛЕНИЯ ПРАВА ИСПОЛЬЗОВАНИЯ ОХРАНЯЕМОГО СЕЛЕКЦИОННОГО ДОСТИЖЕНИЯ</w:t>
      </w:r>
    </w:p>
    <w:p w14:paraId="0E596DDE" w14:textId="77777777" w:rsidR="00A048D8" w:rsidRDefault="00A048D8">
      <w:pPr>
        <w:rPr>
          <w:rFonts w:ascii="Times New Roman" w:hAnsi="Times New Roman"/>
          <w:lang w:val="ru-RU"/>
        </w:rPr>
      </w:pPr>
    </w:p>
    <w:tbl>
      <w:tblPr>
        <w:tblW w:w="104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13"/>
      </w:tblGrid>
      <w:tr w:rsidR="00A048D8" w:rsidRPr="00A629EC" w14:paraId="2E4E9954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8A25C" w14:textId="77777777" w:rsidR="00A048D8" w:rsidRDefault="00D01697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1(а) Лицензиар (ы)</w:t>
            </w:r>
          </w:p>
          <w:p w14:paraId="6CD96C8D" w14:textId="77777777" w:rsidR="00A048D8" w:rsidRDefault="00D01697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ИНН)</w:t>
            </w:r>
          </w:p>
          <w:p w14:paraId="6C2641D9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12B91FF0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630B08A3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95735E0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 w:rsidRPr="00E66B26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61BA91FD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4D7F78EA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</w:p>
        </w:tc>
      </w:tr>
      <w:tr w:rsidR="00A048D8" w:rsidRPr="00A629EC" w14:paraId="206CC273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5CE9B5" w14:textId="77777777" w:rsidR="00A048D8" w:rsidRDefault="00D01697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(а)  Лицензиат </w:t>
            </w:r>
          </w:p>
          <w:p w14:paraId="3F7E9574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ИНН)</w:t>
            </w:r>
          </w:p>
          <w:p w14:paraId="76384EAA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692ED38E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4476DBE8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1EDF2DA6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72E6EF07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048D8" w:rsidRPr="00A629EC" w14:paraId="1566AA77" w14:textId="77777777">
        <w:trPr>
          <w:trHeight w:val="3410"/>
        </w:trPr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6C86A1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Предмет договора</w:t>
            </w:r>
          </w:p>
          <w:p w14:paraId="69758196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5BF9530C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(а)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14:paraId="06F3E15C" w14:textId="77777777" w:rsidR="00A048D8" w:rsidRDefault="00D01697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vertAlign w:val="superscript"/>
                <w:lang w:val="ru-RU"/>
              </w:rPr>
              <w:t>( Русское название )</w:t>
            </w:r>
          </w:p>
          <w:p w14:paraId="55192C69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(б)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</w:p>
          <w:p w14:paraId="41C99581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        ( Латинское название )</w:t>
            </w:r>
          </w:p>
          <w:p w14:paraId="6D795C23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(в) Название селекционного достижения</w:t>
            </w:r>
          </w:p>
          <w:p w14:paraId="63D0A898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56E0AF0D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(г) Номер патента                                             Дата выдачи</w:t>
            </w:r>
          </w:p>
          <w:p w14:paraId="04A86BC7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4C3B73E7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(д) Регистрационный номер лицензионного договора                       Дата регистрации</w:t>
            </w:r>
          </w:p>
          <w:p w14:paraId="1FDA511E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Только при регистрации сублицензионного договора)</w:t>
            </w:r>
          </w:p>
        </w:tc>
      </w:tr>
      <w:tr w:rsidR="00A048D8" w:rsidRPr="00A629EC" w14:paraId="0C0D5CEA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A66469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 Вид договора</w:t>
            </w:r>
          </w:p>
          <w:p w14:paraId="7066C710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31EFB67C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 исключительный лицензионный договор</w:t>
            </w:r>
          </w:p>
          <w:p w14:paraId="54388EAF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 неисключительный лицензионный договор</w:t>
            </w:r>
          </w:p>
          <w:p w14:paraId="18C6AF09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 сублицензионный договор</w:t>
            </w:r>
          </w:p>
          <w:p w14:paraId="1935AF7C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[    ]  принудительная лицензия </w:t>
            </w:r>
          </w:p>
          <w:p w14:paraId="3B99D8E7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 открытая лицензия</w:t>
            </w:r>
          </w:p>
          <w:p w14:paraId="1822D9E1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Может быть отмечен только один вид договора)</w:t>
            </w:r>
          </w:p>
        </w:tc>
      </w:tr>
      <w:tr w:rsidR="00A048D8" w14:paraId="2E28E517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3E1E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  Срок действия договора</w:t>
            </w:r>
          </w:p>
          <w:p w14:paraId="0C05FF2F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5D1B7255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00FE12EE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48D8" w14:paraId="592CB5B5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E978C6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 Территория действия договора</w:t>
            </w:r>
          </w:p>
          <w:p w14:paraId="24CB2BF8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216297D8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  <w:p w14:paraId="5E680FA2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48D8" w14:paraId="2D8498D8" w14:textId="77777777"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443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7 Способы использования:</w:t>
            </w:r>
          </w:p>
          <w:p w14:paraId="79CCFA34" w14:textId="77777777" w:rsidR="00A048D8" w:rsidRDefault="00D01697">
            <w:pPr>
              <w:widowControl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производство и воспроизводство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(укажите категории семян)</w:t>
            </w:r>
            <w:r>
              <w:rPr>
                <w:lang w:val="ru-RU"/>
              </w:rPr>
              <w:t>;</w:t>
            </w:r>
          </w:p>
          <w:p w14:paraId="47A7A21D" w14:textId="77777777" w:rsidR="00A048D8" w:rsidRPr="00E66B26" w:rsidRDefault="00D01697">
            <w:pPr>
              <w:widowControl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E66B26">
              <w:rPr>
                <w:rFonts w:ascii="Times New Roman" w:hAnsi="Times New Roman"/>
                <w:lang w:val="ru-RU"/>
              </w:rPr>
              <w:t>_______________________________________________________</w:t>
            </w:r>
          </w:p>
          <w:p w14:paraId="05030AE1" w14:textId="77777777" w:rsidR="00A048D8" w:rsidRDefault="00D01697">
            <w:pPr>
              <w:widowControl w:val="0"/>
              <w:ind w:firstLine="54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[    ] </w:t>
            </w:r>
            <w:r>
              <w:rPr>
                <w:lang w:val="ru-RU"/>
              </w:rPr>
              <w:t>доведение до посевных кондиций для последующего размножения;</w:t>
            </w:r>
          </w:p>
          <w:p w14:paraId="60C51322" w14:textId="77777777" w:rsidR="00A048D8" w:rsidRDefault="00D01697">
            <w:pPr>
              <w:widowControl w:val="0"/>
              <w:ind w:firstLine="54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предложение к продаже;</w:t>
            </w:r>
          </w:p>
          <w:p w14:paraId="037BDE71" w14:textId="77777777" w:rsidR="00A048D8" w:rsidRDefault="00D01697">
            <w:pPr>
              <w:widowControl w:val="0"/>
              <w:ind w:firstLine="54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продажа и иные способы введения в гражданский оборот;</w:t>
            </w:r>
          </w:p>
          <w:p w14:paraId="4211356C" w14:textId="77777777" w:rsidR="00A048D8" w:rsidRDefault="00D01697">
            <w:pPr>
              <w:widowControl w:val="0"/>
              <w:ind w:firstLine="54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вывоз с территории Российской Федерации;</w:t>
            </w:r>
          </w:p>
          <w:p w14:paraId="293B35B2" w14:textId="77777777" w:rsidR="00A048D8" w:rsidRDefault="00D01697">
            <w:pPr>
              <w:widowControl w:val="0"/>
              <w:ind w:firstLine="540"/>
              <w:jc w:val="both"/>
              <w:rPr>
                <w:lang w:val="ru-RU"/>
              </w:rPr>
            </w:pPr>
            <w:bookmarkStart w:id="1" w:name="Par2108"/>
            <w:bookmarkEnd w:id="1"/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ввоз на территорию Российской Федерации;</w:t>
            </w:r>
          </w:p>
          <w:p w14:paraId="5F87AFC0" w14:textId="77777777" w:rsidR="00A048D8" w:rsidRDefault="00D01697">
            <w:pPr>
              <w:widowControl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</w:t>
            </w:r>
            <w:r>
              <w:rPr>
                <w:lang w:val="ru-RU"/>
              </w:rPr>
              <w:t xml:space="preserve"> хранение в целях, указанных в настояще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lang w:val="ru-RU"/>
              </w:rPr>
              <w:t xml:space="preserve"> пункт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lang w:val="ru-RU"/>
              </w:rPr>
              <w:t>.</w:t>
            </w:r>
          </w:p>
          <w:p w14:paraId="736E3A87" w14:textId="77777777" w:rsidR="00A048D8" w:rsidRDefault="00D01697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…………………………………………………………………………………………</w:t>
            </w:r>
          </w:p>
          <w:p w14:paraId="66C84ED1" w14:textId="77777777" w:rsidR="00A048D8" w:rsidRDefault="00A048D8">
            <w:pPr>
              <w:widowControl w:val="0"/>
              <w:ind w:firstLine="54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48D8" w14:paraId="629486A4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E8660B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 Н</w:t>
            </w:r>
            <w:r>
              <w:rPr>
                <w:b/>
                <w:lang w:val="ru-RU"/>
              </w:rPr>
              <w:t xml:space="preserve">аличие согласия на предоставление права использования </w:t>
            </w:r>
            <w:r>
              <w:rPr>
                <w:rFonts w:ascii="Times New Roman" w:hAnsi="Times New Roman"/>
                <w:b/>
                <w:lang w:val="ru-RU"/>
              </w:rPr>
              <w:t>охраняемого селекционного достижения</w:t>
            </w:r>
            <w:r>
              <w:rPr>
                <w:b/>
                <w:lang w:val="ru-RU"/>
              </w:rPr>
              <w:t xml:space="preserve"> по сублицензионному договору</w:t>
            </w:r>
          </w:p>
          <w:p w14:paraId="389F8A17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Да</w:t>
            </w:r>
          </w:p>
          <w:p w14:paraId="5B8162E1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Нет</w:t>
            </w:r>
          </w:p>
          <w:p w14:paraId="0DBB395E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48D8" w14:paraId="2150A61F" w14:textId="77777777">
        <w:tc>
          <w:tcPr>
            <w:tcW w:w="104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FE23F5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 В</w:t>
            </w:r>
            <w:r>
              <w:rPr>
                <w:b/>
                <w:lang w:val="ru-RU"/>
              </w:rPr>
              <w:t>озможность расторжения договора в одностороннем порядке</w:t>
            </w:r>
          </w:p>
          <w:p w14:paraId="0EB65ACE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Да</w:t>
            </w:r>
          </w:p>
          <w:p w14:paraId="04C63A6D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Нет</w:t>
            </w:r>
          </w:p>
          <w:p w14:paraId="43BC13CE" w14:textId="77777777" w:rsidR="00A048D8" w:rsidRDefault="00A048D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48D8" w:rsidRPr="00A629EC" w14:paraId="0F8C96FD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B666" w14:textId="77777777" w:rsidR="00A048D8" w:rsidRDefault="00D016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Прилагаемые к заявлению документы:</w:t>
            </w:r>
          </w:p>
          <w:p w14:paraId="12BF374E" w14:textId="77777777" w:rsidR="00A048D8" w:rsidRDefault="00D0169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r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подписанное сторонами договора уведомление о состоявшемся распоряжении исключительным правом,</w:t>
            </w:r>
          </w:p>
          <w:p w14:paraId="4CB9736B" w14:textId="77777777" w:rsidR="00A048D8" w:rsidRDefault="00D0169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удостоверенная нотариусом выписка из договора,</w:t>
            </w:r>
          </w:p>
          <w:p w14:paraId="018D9FAD" w14:textId="77777777" w:rsidR="00A048D8" w:rsidRDefault="00D0169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договор,</w:t>
            </w:r>
          </w:p>
          <w:p w14:paraId="31334E1F" w14:textId="77777777" w:rsidR="00A048D8" w:rsidRDefault="00D0169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 документ об уплате пошлины за регистрацию договора,</w:t>
            </w:r>
          </w:p>
          <w:p w14:paraId="1848BD6D" w14:textId="77777777" w:rsidR="00A048D8" w:rsidRDefault="00D0169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[  ]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Cs w:val="24"/>
                <w:lang w:val="ru-RU"/>
              </w:rPr>
              <w:t>соглашение о распоряжении исключительным правом</w:t>
            </w:r>
          </w:p>
          <w:p w14:paraId="3997CC7D" w14:textId="77777777" w:rsidR="00A048D8" w:rsidRPr="00E66B26" w:rsidRDefault="00D01697">
            <w:pPr>
              <w:rPr>
                <w:rFonts w:ascii="Times New Roman" w:hAnsi="Times New Roman"/>
                <w:sz w:val="20"/>
                <w:lang w:val="ru-RU"/>
              </w:rPr>
            </w:pPr>
            <w:r w:rsidRPr="00E66B26">
              <w:rPr>
                <w:rFonts w:ascii="Times New Roman" w:hAnsi="Times New Roman"/>
                <w:sz w:val="32"/>
                <w:lang w:val="ru-RU"/>
              </w:rPr>
              <w:t xml:space="preserve">[  ] </w:t>
            </w:r>
            <w:r w:rsidRPr="00E66B26">
              <w:rPr>
                <w:rFonts w:ascii="Times New Roman" w:hAnsi="Times New Roman"/>
                <w:sz w:val="20"/>
                <w:lang w:val="ru-RU"/>
              </w:rPr>
              <w:t>-..............................................................................................................................................................</w:t>
            </w:r>
          </w:p>
        </w:tc>
      </w:tr>
      <w:tr w:rsidR="00A048D8" w:rsidRPr="00A629EC" w14:paraId="1CC72DDE" w14:textId="77777777">
        <w:tc>
          <w:tcPr>
            <w:tcW w:w="10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334A" w14:textId="77777777" w:rsidR="00A048D8" w:rsidRDefault="00D01697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заявляю(ем), что по имеющимся у меня (нас) сведениям информация, необходимая для рассмотрения заявки и внесенная в настоящее заявление и в приложения, является окончательной и правильной.</w:t>
            </w:r>
          </w:p>
          <w:p w14:paraId="6D816D61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194E17BB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ЛИЦЕНЗИАРА (ОВ) </w:t>
            </w:r>
          </w:p>
          <w:p w14:paraId="63F10D37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194DE3C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71E62D0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23C19630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54AB73FF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508DDF31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6DB847AB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ЛИЦЕНЗИАТА </w:t>
            </w:r>
          </w:p>
          <w:p w14:paraId="51A26867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5E8C05DE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CC9F64E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2AFAF451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787B8311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560137F" w14:textId="77777777" w:rsidR="00A048D8" w:rsidRDefault="00D01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41D8AD67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30812016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  <w:p w14:paraId="64B8B366" w14:textId="77777777" w:rsidR="00A048D8" w:rsidRDefault="00A048D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20376103" w14:textId="77777777" w:rsidR="00A048D8" w:rsidRPr="00E66B26" w:rsidRDefault="00A048D8">
      <w:pPr>
        <w:rPr>
          <w:lang w:val="ru-RU"/>
        </w:rPr>
      </w:pPr>
    </w:p>
    <w:sectPr w:rsidR="00A048D8" w:rsidRPr="00E66B26">
      <w:pgSz w:w="11906" w:h="16838"/>
      <w:pgMar w:top="851" w:right="851" w:bottom="101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4584" w14:textId="77777777" w:rsidR="000422EC" w:rsidRDefault="000422EC">
      <w:r>
        <w:separator/>
      </w:r>
    </w:p>
  </w:endnote>
  <w:endnote w:type="continuationSeparator" w:id="0">
    <w:p w14:paraId="51D01D92" w14:textId="77777777" w:rsidR="000422EC" w:rsidRDefault="000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B71E" w14:textId="77777777" w:rsidR="000422EC" w:rsidRDefault="000422EC">
      <w:r>
        <w:separator/>
      </w:r>
    </w:p>
  </w:footnote>
  <w:footnote w:type="continuationSeparator" w:id="0">
    <w:p w14:paraId="2109776B" w14:textId="77777777" w:rsidR="000422EC" w:rsidRDefault="0004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8D8"/>
    <w:rsid w:val="000422EC"/>
    <w:rsid w:val="00A048D8"/>
    <w:rsid w:val="00A629EC"/>
    <w:rsid w:val="00D01697"/>
    <w:rsid w:val="00E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443C"/>
  <w15:docId w15:val="{8693E2ED-7E14-42CA-987C-08A3BC3D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ragmaticaCTT" w:hAnsi="PragmaticaCTT"/>
      <w:sz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ФОРМА    № 300</dc:title>
  <dc:creator>monsanto</dc:creator>
  <cp:lastModifiedBy>admt</cp:lastModifiedBy>
  <cp:revision>13</cp:revision>
  <dcterms:created xsi:type="dcterms:W3CDTF">2014-11-19T07:17:00Z</dcterms:created>
  <dcterms:modified xsi:type="dcterms:W3CDTF">2023-11-23T10:40:00Z</dcterms:modified>
  <cp:version>917504</cp:version>
</cp:coreProperties>
</file>